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88" w:rsidRPr="00904171" w:rsidRDefault="00621788" w:rsidP="006217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48"/>
      <w:bookmarkEnd w:id="0"/>
      <w:r w:rsidRPr="00904171">
        <w:rPr>
          <w:rFonts w:ascii="Times New Roman" w:hAnsi="Times New Roman" w:cs="Times New Roman"/>
          <w:sz w:val="28"/>
          <w:szCs w:val="28"/>
        </w:rPr>
        <w:t>ПЛАН-ГРАФИК</w:t>
      </w:r>
    </w:p>
    <w:p w:rsidR="00621788" w:rsidRPr="00904171" w:rsidRDefault="00621788" w:rsidP="006217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4171">
        <w:rPr>
          <w:rFonts w:ascii="Times New Roman" w:hAnsi="Times New Roman" w:cs="Times New Roman"/>
          <w:sz w:val="28"/>
          <w:szCs w:val="28"/>
        </w:rPr>
        <w:t>реализации масштабного инвестиционного проекта</w:t>
      </w:r>
    </w:p>
    <w:p w:rsidR="00621788" w:rsidRPr="001A6150" w:rsidRDefault="00621788" w:rsidP="00621788">
      <w:pPr>
        <w:rPr>
          <w:rFonts w:ascii="Times New Roman" w:hAnsi="Times New Roman" w:cs="Times New Roman"/>
        </w:rPr>
      </w:pPr>
      <w:r w:rsidRPr="001A6150">
        <w:rPr>
          <w:rFonts w:ascii="Times New Roman" w:hAnsi="Times New Roman" w:cs="Times New Roman"/>
        </w:rPr>
        <w:t xml:space="preserve">  </w:t>
      </w:r>
    </w:p>
    <w:tbl>
      <w:tblPr>
        <w:tblW w:w="10348" w:type="dxa"/>
        <w:tblInd w:w="-7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371"/>
        <w:gridCol w:w="2268"/>
      </w:tblGrid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621788" w:rsidRPr="00904171" w:rsidTr="00904171">
        <w:trPr>
          <w:trHeight w:val="3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 w:colFirst="1" w:colLast="1"/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аренды земельного участка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D0C" w:rsidRPr="00904171" w:rsidTr="00904171">
        <w:trPr>
          <w:trHeight w:val="3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3D0C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3D0C" w:rsidRPr="00904171" w:rsidRDefault="00EE3D0C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комплексном  развити</w:t>
            </w:r>
            <w:r w:rsidR="00D77F9E" w:rsidRPr="009041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по инициативе правообладателя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3D0C" w:rsidRPr="00904171" w:rsidRDefault="00EE3D0C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D0C" w:rsidRPr="00904171" w:rsidTr="00904171">
        <w:trPr>
          <w:trHeight w:val="36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3D0C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3D0C" w:rsidRPr="00904171" w:rsidRDefault="00EE3D0C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Утверждение  проекта планировки территорий и проекта межевания территорий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3D0C" w:rsidRPr="00904171" w:rsidRDefault="00EE3D0C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Проведение кадастровых работ и постановка на государственный кадастровый учет земельных участков (если требуется)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Получение технических условий и заключение договоров на технологическое присоединение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Получение проектной документации и результатов инженерных изысканий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Получение положительного заключения экспертизы проектной документации и результатов инженерных изысканий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согласования архитектурно-градостроительного облика объекта капитального строительства в случае, если такое согласование предусмотрено </w:t>
            </w:r>
            <w:hyperlink r:id="rId5" w:history="1">
              <w:r w:rsidRPr="0090417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статьей 40.1</w:t>
              </w:r>
            </w:hyperlink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Заключение кредитного или иного договора на финансирование строительства объекта (если строительство ведется за счет привлеченных средств)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документов, предусмотренных </w:t>
            </w:r>
            <w:hyperlink r:id="rId6" w:history="1">
              <w:r w:rsidRPr="0090417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частью 1 статьи 51</w:t>
              </w:r>
            </w:hyperlink>
            <w:r w:rsidR="00EE3D0C"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Градостроительного кодекса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Начало строительства инвестиционного объекта (срок указывается для каждого объекта, если их строительство </w:t>
            </w:r>
            <w:r w:rsidRPr="009041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осуществляется в разные сроки)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Завершение строительства инвестиционного объекта, включая получение актов технологического присоединения (срок указывается для каждого объекта, если их строительство осуществляется в разные сроки)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документов, предусмотренных </w:t>
            </w:r>
            <w:hyperlink r:id="rId7" w:history="1">
              <w:r w:rsidR="00EE3D0C" w:rsidRPr="0090417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частью</w:t>
              </w:r>
              <w:r w:rsidRPr="0090417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1</w:t>
              </w:r>
            </w:hyperlink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3D0C" w:rsidRPr="00904171">
              <w:rPr>
                <w:rFonts w:ascii="Times New Roman" w:hAnsi="Times New Roman" w:cs="Times New Roman"/>
                <w:sz w:val="28"/>
                <w:szCs w:val="28"/>
              </w:rPr>
              <w:t>статьи 55</w:t>
            </w: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 (срок указывается для каждого объекта, если их строительство осуществляется в разные сроки)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88" w:rsidRPr="00904171" w:rsidTr="0090417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1788" w:rsidRPr="00904171" w:rsidRDefault="00EE3D0C" w:rsidP="00904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D0767C">
            <w:pPr>
              <w:ind w:left="284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171">
              <w:rPr>
                <w:rFonts w:ascii="Times New Roman" w:hAnsi="Times New Roman" w:cs="Times New Roman"/>
                <w:sz w:val="28"/>
                <w:szCs w:val="28"/>
              </w:rPr>
              <w:t>Удовлетворение прав требований пострадавших участников долевого строительства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1788" w:rsidRPr="00904171" w:rsidRDefault="00621788" w:rsidP="00904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1"/>
    <w:p w:rsidR="00621788" w:rsidRPr="001A6150" w:rsidRDefault="00621788" w:rsidP="00621788">
      <w:pPr>
        <w:rPr>
          <w:rFonts w:ascii="Times New Roman" w:hAnsi="Times New Roman" w:cs="Times New Roman"/>
        </w:rPr>
      </w:pPr>
      <w:r w:rsidRPr="001A6150">
        <w:rPr>
          <w:rFonts w:ascii="Times New Roman" w:hAnsi="Times New Roman" w:cs="Times New Roman"/>
        </w:rPr>
        <w:t xml:space="preserve">  план-график реализации масштабного инвестиционного проекта по желанию участника отбора может быть дополнен иными необходимыми мероприятиями. </w:t>
      </w:r>
    </w:p>
    <w:tbl>
      <w:tblPr>
        <w:tblW w:w="894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4"/>
        <w:gridCol w:w="84"/>
        <w:gridCol w:w="1402"/>
        <w:gridCol w:w="84"/>
        <w:gridCol w:w="3446"/>
      </w:tblGrid>
      <w:tr w:rsidR="00621788" w:rsidRPr="001A6150" w:rsidTr="0074686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621788" w:rsidRPr="001A6150" w:rsidTr="0074686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(наименование должности) </w:t>
            </w:r>
          </w:p>
        </w:tc>
        <w:tc>
          <w:tcPr>
            <w:tcW w:w="0" w:type="auto"/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(расшифровка подписи) </w:t>
            </w:r>
          </w:p>
        </w:tc>
      </w:tr>
      <w:tr w:rsidR="00621788" w:rsidRPr="001A6150" w:rsidTr="00746869">
        <w:tc>
          <w:tcPr>
            <w:tcW w:w="0" w:type="auto"/>
            <w:gridSpan w:val="5"/>
            <w:hideMark/>
          </w:tcPr>
          <w:p w:rsidR="00621788" w:rsidRPr="001A6150" w:rsidRDefault="00621788" w:rsidP="00746869">
            <w:pPr>
              <w:rPr>
                <w:rFonts w:ascii="Times New Roman" w:hAnsi="Times New Roman" w:cs="Times New Roman"/>
              </w:rPr>
            </w:pPr>
            <w:r w:rsidRPr="001A6150">
              <w:rPr>
                <w:rFonts w:ascii="Times New Roman" w:hAnsi="Times New Roman" w:cs="Times New Roman"/>
              </w:rPr>
              <w:t xml:space="preserve">М.П. (при наличии) </w:t>
            </w:r>
          </w:p>
        </w:tc>
      </w:tr>
    </w:tbl>
    <w:p w:rsidR="00621788" w:rsidRPr="001A6150" w:rsidRDefault="00621788" w:rsidP="00621788">
      <w:pPr>
        <w:rPr>
          <w:rFonts w:ascii="Times New Roman" w:hAnsi="Times New Roman" w:cs="Times New Roman"/>
        </w:rPr>
      </w:pPr>
    </w:p>
    <w:sectPr w:rsidR="00621788" w:rsidRPr="001A6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88"/>
    <w:rsid w:val="000246B9"/>
    <w:rsid w:val="004470AE"/>
    <w:rsid w:val="00621788"/>
    <w:rsid w:val="00904171"/>
    <w:rsid w:val="00D0767C"/>
    <w:rsid w:val="00D77F9E"/>
    <w:rsid w:val="00DE17FD"/>
    <w:rsid w:val="00EE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8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7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8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7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9678&amp;dst=2883&amp;field=134&amp;date=15.04.20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78&amp;dst=2876&amp;field=134&amp;date=15.04.2026" TargetMode="External"/><Relationship Id="rId5" Type="http://schemas.openxmlformats.org/officeDocument/2006/relationships/hyperlink" Target="https://login.consultant.ru/link/?req=doc&amp;base=LAW&amp;n=529678&amp;dst=4072&amp;field=134&amp;date=15.04.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Подлиняева</dc:creator>
  <cp:lastModifiedBy>Подлиняева</cp:lastModifiedBy>
  <cp:revision>7</cp:revision>
  <dcterms:created xsi:type="dcterms:W3CDTF">2026-06-02T12:11:00Z</dcterms:created>
  <dcterms:modified xsi:type="dcterms:W3CDTF">2026-09-11T10:12:00Z</dcterms:modified>
</cp:coreProperties>
</file>